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77432" w14:textId="1D53A289" w:rsidR="001C65E4" w:rsidRPr="00626C05" w:rsidRDefault="00BB36B3" w:rsidP="00626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b/>
          <w:bCs/>
          <w:sz w:val="24"/>
          <w:szCs w:val="24"/>
        </w:rPr>
        <w:t>1/</w:t>
      </w:r>
      <w:r w:rsidRPr="00626C05">
        <w:rPr>
          <w:rFonts w:ascii="Times New Roman" w:hAnsi="Times New Roman" w:cs="Times New Roman"/>
          <w:sz w:val="24"/>
          <w:szCs w:val="24"/>
        </w:rPr>
        <w:t xml:space="preserve"> Postupak izbora dekana na Medicinskom fakultetu Sveučilišta u Splitu uređen je Poslovnikom o postupku izbora dekana Medicinskog fakulteta koji je donijelo Fakultetsko vijeće Medicinskog fakulteta 2001. godine</w:t>
      </w:r>
      <w:r w:rsidR="00D42B16">
        <w:rPr>
          <w:rFonts w:ascii="Times New Roman" w:hAnsi="Times New Roman" w:cs="Times New Roman"/>
          <w:sz w:val="24"/>
          <w:szCs w:val="24"/>
        </w:rPr>
        <w:t xml:space="preserve"> (dalje – Poslovnik)</w:t>
      </w:r>
      <w:r w:rsidRPr="00626C05">
        <w:rPr>
          <w:rFonts w:ascii="Times New Roman" w:hAnsi="Times New Roman" w:cs="Times New Roman"/>
          <w:sz w:val="24"/>
          <w:szCs w:val="24"/>
        </w:rPr>
        <w:t>.</w:t>
      </w:r>
    </w:p>
    <w:p w14:paraId="4BEA755B" w14:textId="77777777" w:rsidR="00626C05" w:rsidRDefault="00626C05" w:rsidP="00626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81F27" w14:textId="3B1C9B6F" w:rsidR="00BB36B3" w:rsidRPr="00626C05" w:rsidRDefault="00BB36B3" w:rsidP="00626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b/>
          <w:bCs/>
          <w:sz w:val="24"/>
          <w:szCs w:val="24"/>
        </w:rPr>
        <w:t>2/</w:t>
      </w:r>
      <w:r w:rsidRPr="00626C05">
        <w:rPr>
          <w:rFonts w:ascii="Times New Roman" w:hAnsi="Times New Roman" w:cs="Times New Roman"/>
          <w:sz w:val="24"/>
          <w:szCs w:val="24"/>
        </w:rPr>
        <w:t xml:space="preserve"> Odredbe relevantne za postupak i način izbora dekana su sadržane u člancima 10</w:t>
      </w:r>
      <w:r w:rsidR="00D42B16">
        <w:rPr>
          <w:rFonts w:ascii="Times New Roman" w:hAnsi="Times New Roman" w:cs="Times New Roman"/>
          <w:sz w:val="24"/>
          <w:szCs w:val="24"/>
        </w:rPr>
        <w:t>.</w:t>
      </w:r>
      <w:r w:rsidRPr="00626C05">
        <w:rPr>
          <w:rFonts w:ascii="Times New Roman" w:hAnsi="Times New Roman" w:cs="Times New Roman"/>
          <w:sz w:val="24"/>
          <w:szCs w:val="24"/>
        </w:rPr>
        <w:t>, 14</w:t>
      </w:r>
      <w:r w:rsidR="00D42B16">
        <w:rPr>
          <w:rFonts w:ascii="Times New Roman" w:hAnsi="Times New Roman" w:cs="Times New Roman"/>
          <w:sz w:val="24"/>
          <w:szCs w:val="24"/>
        </w:rPr>
        <w:t>.</w:t>
      </w:r>
      <w:r w:rsidRPr="00626C05">
        <w:rPr>
          <w:rFonts w:ascii="Times New Roman" w:hAnsi="Times New Roman" w:cs="Times New Roman"/>
          <w:sz w:val="24"/>
          <w:szCs w:val="24"/>
        </w:rPr>
        <w:t xml:space="preserve"> i 15</w:t>
      </w:r>
      <w:r w:rsidR="00D42B16">
        <w:rPr>
          <w:rFonts w:ascii="Times New Roman" w:hAnsi="Times New Roman" w:cs="Times New Roman"/>
          <w:sz w:val="24"/>
          <w:szCs w:val="24"/>
        </w:rPr>
        <w:t>.</w:t>
      </w:r>
      <w:r w:rsidRPr="00626C05">
        <w:rPr>
          <w:rFonts w:ascii="Times New Roman" w:hAnsi="Times New Roman" w:cs="Times New Roman"/>
          <w:sz w:val="24"/>
          <w:szCs w:val="24"/>
        </w:rPr>
        <w:t xml:space="preserve"> Poslovnika.</w:t>
      </w:r>
    </w:p>
    <w:p w14:paraId="0FD25930" w14:textId="00FD0E2D" w:rsidR="00BB36B3" w:rsidRPr="00626C05" w:rsidRDefault="00BB36B3" w:rsidP="00626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sz w:val="24"/>
          <w:szCs w:val="24"/>
        </w:rPr>
        <w:t xml:space="preserve">Odredba čl. 10. </w:t>
      </w:r>
      <w:r w:rsidR="00D42B16">
        <w:rPr>
          <w:rFonts w:ascii="Times New Roman" w:hAnsi="Times New Roman" w:cs="Times New Roman"/>
          <w:sz w:val="24"/>
          <w:szCs w:val="24"/>
        </w:rPr>
        <w:t xml:space="preserve">Poslovnika </w:t>
      </w:r>
      <w:r w:rsidRPr="00626C05">
        <w:rPr>
          <w:rFonts w:ascii="Times New Roman" w:hAnsi="Times New Roman" w:cs="Times New Roman"/>
          <w:sz w:val="24"/>
          <w:szCs w:val="24"/>
        </w:rPr>
        <w:t>je načelna i opća odredba o donošenju odluke o izboru dekana, a prvenstveno i izravno se primjenjuje kada se u postupku izbora odlučuje samo o jednom kandidatu.</w:t>
      </w:r>
      <w:r w:rsidR="001752B4">
        <w:rPr>
          <w:rFonts w:ascii="Times New Roman" w:hAnsi="Times New Roman" w:cs="Times New Roman"/>
          <w:sz w:val="24"/>
          <w:szCs w:val="24"/>
        </w:rPr>
        <w:t xml:space="preserve"> To u konkretnom predmetu nije bio slučaj.</w:t>
      </w:r>
    </w:p>
    <w:p w14:paraId="480BE641" w14:textId="77777777" w:rsidR="00BB36B3" w:rsidRPr="00626C05" w:rsidRDefault="00BB36B3" w:rsidP="00626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79D29" w14:textId="428F3FF3" w:rsidR="00BB36B3" w:rsidRPr="00626C05" w:rsidRDefault="00BB36B3" w:rsidP="00626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b/>
          <w:bCs/>
          <w:sz w:val="24"/>
          <w:szCs w:val="24"/>
        </w:rPr>
        <w:t>3/</w:t>
      </w:r>
      <w:r w:rsidRPr="00626C05">
        <w:rPr>
          <w:rFonts w:ascii="Times New Roman" w:hAnsi="Times New Roman" w:cs="Times New Roman"/>
          <w:sz w:val="24"/>
          <w:szCs w:val="24"/>
        </w:rPr>
        <w:t xml:space="preserve"> Odredbe čl. 14. i 15. Poslovnika primjenjuju se u slučaju kada se kandidiraju, odnosno kada se odlučuje o izboru dekana između više prijavljenih kandidata.</w:t>
      </w:r>
    </w:p>
    <w:p w14:paraId="0C9516DC" w14:textId="4A32AAEA" w:rsidR="00CD232B" w:rsidRPr="00626C05" w:rsidRDefault="00CD232B" w:rsidP="001752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sz w:val="24"/>
          <w:szCs w:val="24"/>
        </w:rPr>
        <w:t>Temeljni cilj svakog propisa o izboru dekana, pa i Poslovnika, jest da u slučaju kada se u postupak za izbor dekana prijavi više kandidata, konačni izbor se svede samo na dva kandidata.</w:t>
      </w:r>
    </w:p>
    <w:p w14:paraId="0441568F" w14:textId="2A7734F0" w:rsidR="00BB36B3" w:rsidRPr="00626C05" w:rsidRDefault="00BB36B3" w:rsidP="001752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sz w:val="24"/>
          <w:szCs w:val="24"/>
        </w:rPr>
        <w:t xml:space="preserve">U tom smislu odredba čl. 15. Poslovnika primjenjuje se </w:t>
      </w:r>
      <w:r w:rsidR="00A67C26">
        <w:rPr>
          <w:rFonts w:ascii="Times New Roman" w:hAnsi="Times New Roman" w:cs="Times New Roman"/>
          <w:sz w:val="24"/>
          <w:szCs w:val="24"/>
        </w:rPr>
        <w:t xml:space="preserve">samo </w:t>
      </w:r>
      <w:r w:rsidRPr="00626C05">
        <w:rPr>
          <w:rFonts w:ascii="Times New Roman" w:hAnsi="Times New Roman" w:cs="Times New Roman"/>
          <w:sz w:val="24"/>
          <w:szCs w:val="24"/>
        </w:rPr>
        <w:t xml:space="preserve">u slučaju kada se glasa između više prijavljenih kandidat, na način da se prijavilo više od dva kandidata, pa se dogodi da jedan kandidat dobije najviše glasova, </w:t>
      </w:r>
      <w:r w:rsidR="008631B8">
        <w:rPr>
          <w:rFonts w:ascii="Times New Roman" w:hAnsi="Times New Roman" w:cs="Times New Roman"/>
          <w:sz w:val="24"/>
          <w:szCs w:val="24"/>
        </w:rPr>
        <w:t xml:space="preserve">ali manje od </w:t>
      </w:r>
      <w:r w:rsidR="00D42B16">
        <w:rPr>
          <w:rFonts w:ascii="Times New Roman" w:hAnsi="Times New Roman" w:cs="Times New Roman"/>
          <w:sz w:val="24"/>
          <w:szCs w:val="24"/>
        </w:rPr>
        <w:t xml:space="preserve">potrebne </w:t>
      </w:r>
      <w:r w:rsidR="008631B8">
        <w:rPr>
          <w:rFonts w:ascii="Times New Roman" w:hAnsi="Times New Roman" w:cs="Times New Roman"/>
          <w:sz w:val="24"/>
          <w:szCs w:val="24"/>
        </w:rPr>
        <w:t>nad</w:t>
      </w:r>
      <w:r w:rsidR="00D42B16">
        <w:rPr>
          <w:rFonts w:ascii="Times New Roman" w:hAnsi="Times New Roman" w:cs="Times New Roman"/>
          <w:sz w:val="24"/>
          <w:szCs w:val="24"/>
        </w:rPr>
        <w:t>-</w:t>
      </w:r>
      <w:r w:rsidR="008631B8">
        <w:rPr>
          <w:rFonts w:ascii="Times New Roman" w:hAnsi="Times New Roman" w:cs="Times New Roman"/>
          <w:sz w:val="24"/>
          <w:szCs w:val="24"/>
        </w:rPr>
        <w:t xml:space="preserve">polovične većine ukupnog broja članova Fakultetskog vijeća, </w:t>
      </w:r>
      <w:r w:rsidRPr="00626C05">
        <w:rPr>
          <w:rFonts w:ascii="Times New Roman" w:hAnsi="Times New Roman" w:cs="Times New Roman"/>
          <w:sz w:val="24"/>
          <w:szCs w:val="24"/>
        </w:rPr>
        <w:t>a drugi i treći kandidat dobiju jednaki broj glasova. Jasno je da se odredbe toga članka ne mogu primijeniti u konkretnom postupku izbora o kojemu je ovdje riječ.</w:t>
      </w:r>
    </w:p>
    <w:p w14:paraId="25F85F94" w14:textId="44776883" w:rsidR="00BB36B3" w:rsidRPr="00626C05" w:rsidRDefault="00BB36B3" w:rsidP="00626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148D3" w14:textId="1B075BE9" w:rsidR="00BB36B3" w:rsidRPr="00626C05" w:rsidRDefault="00BB36B3" w:rsidP="00626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b/>
          <w:bCs/>
          <w:sz w:val="24"/>
          <w:szCs w:val="24"/>
        </w:rPr>
        <w:t>4/</w:t>
      </w:r>
      <w:r w:rsidRPr="00626C05">
        <w:rPr>
          <w:rFonts w:ascii="Times New Roman" w:hAnsi="Times New Roman" w:cs="Times New Roman"/>
          <w:sz w:val="24"/>
          <w:szCs w:val="24"/>
        </w:rPr>
        <w:t xml:space="preserve"> </w:t>
      </w:r>
      <w:r w:rsidR="002A703A" w:rsidRPr="00626C05">
        <w:rPr>
          <w:rFonts w:ascii="Times New Roman" w:hAnsi="Times New Roman" w:cs="Times New Roman"/>
          <w:sz w:val="24"/>
          <w:szCs w:val="24"/>
        </w:rPr>
        <w:t xml:space="preserve">Što se odredbi članka 14. Poslovnika tiče, jasno je da se odredba st. 1. primjenjuje u </w:t>
      </w:r>
      <w:r w:rsidR="00A67C26">
        <w:rPr>
          <w:rFonts w:ascii="Times New Roman" w:hAnsi="Times New Roman" w:cs="Times New Roman"/>
          <w:sz w:val="24"/>
          <w:szCs w:val="24"/>
        </w:rPr>
        <w:t xml:space="preserve">samo </w:t>
      </w:r>
      <w:r w:rsidR="002A703A" w:rsidRPr="00626C05">
        <w:rPr>
          <w:rFonts w:ascii="Times New Roman" w:hAnsi="Times New Roman" w:cs="Times New Roman"/>
          <w:sz w:val="24"/>
          <w:szCs w:val="24"/>
        </w:rPr>
        <w:t xml:space="preserve">slučaju kada se na natječaj prijavilo, odnosno kada se odlučuje o izboru između više od dva kandidata. To se jasno može zaključiti </w:t>
      </w:r>
      <w:r w:rsidR="00D42B16">
        <w:rPr>
          <w:rFonts w:ascii="Times New Roman" w:hAnsi="Times New Roman" w:cs="Times New Roman"/>
          <w:sz w:val="24"/>
          <w:szCs w:val="24"/>
        </w:rPr>
        <w:t xml:space="preserve">i nedvojbeno proizlazi </w:t>
      </w:r>
      <w:r w:rsidR="002A703A" w:rsidRPr="00626C05">
        <w:rPr>
          <w:rFonts w:ascii="Times New Roman" w:hAnsi="Times New Roman" w:cs="Times New Roman"/>
          <w:sz w:val="24"/>
          <w:szCs w:val="24"/>
        </w:rPr>
        <w:t>iz dikcije dijela odredbe: „glasovanje se ponavlja za dva pristupnika koji su dobili najveći broj glasova u provedenom glasovanju“.</w:t>
      </w:r>
    </w:p>
    <w:p w14:paraId="5B263F3E" w14:textId="1B7DA8F6" w:rsidR="002A703A" w:rsidRPr="00626C05" w:rsidRDefault="002A703A" w:rsidP="001752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sz w:val="24"/>
          <w:szCs w:val="24"/>
        </w:rPr>
        <w:t xml:space="preserve">Uostalom takvo rješenje </w:t>
      </w:r>
      <w:r w:rsidR="00D42B16">
        <w:rPr>
          <w:rFonts w:ascii="Times New Roman" w:hAnsi="Times New Roman" w:cs="Times New Roman"/>
          <w:sz w:val="24"/>
          <w:szCs w:val="24"/>
        </w:rPr>
        <w:t xml:space="preserve">u postupku izbora </w:t>
      </w:r>
      <w:r w:rsidRPr="00626C05">
        <w:rPr>
          <w:rFonts w:ascii="Times New Roman" w:hAnsi="Times New Roman" w:cs="Times New Roman"/>
          <w:sz w:val="24"/>
          <w:szCs w:val="24"/>
        </w:rPr>
        <w:t xml:space="preserve">dekana sadrže i propisi drugih sastavnica Sveučilišta </w:t>
      </w:r>
      <w:r w:rsidR="00D42B16">
        <w:rPr>
          <w:rFonts w:ascii="Times New Roman" w:hAnsi="Times New Roman" w:cs="Times New Roman"/>
          <w:sz w:val="24"/>
          <w:szCs w:val="24"/>
        </w:rPr>
        <w:t xml:space="preserve">u Splitu </w:t>
      </w:r>
      <w:r w:rsidRPr="00626C05">
        <w:rPr>
          <w:rFonts w:ascii="Times New Roman" w:hAnsi="Times New Roman" w:cs="Times New Roman"/>
          <w:sz w:val="24"/>
          <w:szCs w:val="24"/>
        </w:rPr>
        <w:t xml:space="preserve">kada se vrši izbor između tri ili više prijavljenih kandidata, a i Statut Sveučilišta </w:t>
      </w:r>
      <w:r w:rsidR="001752B4">
        <w:rPr>
          <w:rFonts w:ascii="Times New Roman" w:hAnsi="Times New Roman" w:cs="Times New Roman"/>
          <w:sz w:val="24"/>
          <w:szCs w:val="24"/>
        </w:rPr>
        <w:t xml:space="preserve">u Splitu </w:t>
      </w:r>
      <w:r w:rsidRPr="00626C05">
        <w:rPr>
          <w:rFonts w:ascii="Times New Roman" w:hAnsi="Times New Roman" w:cs="Times New Roman"/>
          <w:sz w:val="24"/>
          <w:szCs w:val="24"/>
        </w:rPr>
        <w:t xml:space="preserve">u dijelu u kojemu se uređuje postupak </w:t>
      </w:r>
      <w:r w:rsidR="001752B4">
        <w:rPr>
          <w:rFonts w:ascii="Times New Roman" w:hAnsi="Times New Roman" w:cs="Times New Roman"/>
          <w:sz w:val="24"/>
          <w:szCs w:val="24"/>
        </w:rPr>
        <w:t xml:space="preserve">izbora </w:t>
      </w:r>
      <w:r w:rsidRPr="00626C05">
        <w:rPr>
          <w:rFonts w:ascii="Times New Roman" w:hAnsi="Times New Roman" w:cs="Times New Roman"/>
          <w:sz w:val="24"/>
          <w:szCs w:val="24"/>
        </w:rPr>
        <w:t>rektora sadrži jednako rješenje.</w:t>
      </w:r>
      <w:r w:rsidR="00CD232B" w:rsidRPr="00626C05">
        <w:rPr>
          <w:rFonts w:ascii="Times New Roman" w:hAnsi="Times New Roman" w:cs="Times New Roman"/>
          <w:sz w:val="24"/>
          <w:szCs w:val="24"/>
        </w:rPr>
        <w:t xml:space="preserve"> Te odredbe tumače</w:t>
      </w:r>
      <w:r w:rsidR="00A67C26">
        <w:rPr>
          <w:rFonts w:ascii="Times New Roman" w:hAnsi="Times New Roman" w:cs="Times New Roman"/>
          <w:sz w:val="24"/>
          <w:szCs w:val="24"/>
        </w:rPr>
        <w:t xml:space="preserve"> se</w:t>
      </w:r>
      <w:r w:rsidR="00CD232B" w:rsidRPr="00626C05">
        <w:rPr>
          <w:rFonts w:ascii="Times New Roman" w:hAnsi="Times New Roman" w:cs="Times New Roman"/>
          <w:sz w:val="24"/>
          <w:szCs w:val="24"/>
        </w:rPr>
        <w:t xml:space="preserve"> upravo na način kako ih je protumačilo i primijenilo Fakultetsko vijeće Medicinskog fakulteta</w:t>
      </w:r>
      <w:r w:rsidR="00D42B16">
        <w:rPr>
          <w:rFonts w:ascii="Times New Roman" w:hAnsi="Times New Roman" w:cs="Times New Roman"/>
          <w:sz w:val="24"/>
          <w:szCs w:val="24"/>
        </w:rPr>
        <w:t xml:space="preserve"> Sveučilišta u Splitu</w:t>
      </w:r>
      <w:r w:rsidR="00FA672A">
        <w:rPr>
          <w:rFonts w:ascii="Times New Roman" w:hAnsi="Times New Roman" w:cs="Times New Roman"/>
          <w:sz w:val="24"/>
          <w:szCs w:val="24"/>
        </w:rPr>
        <w:t xml:space="preserve"> u ovom postupku izbora</w:t>
      </w:r>
      <w:r w:rsidR="00CD232B" w:rsidRPr="00626C05">
        <w:rPr>
          <w:rFonts w:ascii="Times New Roman" w:hAnsi="Times New Roman" w:cs="Times New Roman"/>
          <w:sz w:val="24"/>
          <w:szCs w:val="24"/>
        </w:rPr>
        <w:t>.</w:t>
      </w:r>
    </w:p>
    <w:p w14:paraId="1BAF2D9F" w14:textId="2A75E735" w:rsidR="002A703A" w:rsidRPr="00626C05" w:rsidRDefault="002A703A" w:rsidP="00626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3A9CF" w14:textId="612CD9FB" w:rsidR="002A703A" w:rsidRPr="00626C05" w:rsidRDefault="002A703A" w:rsidP="00626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b/>
          <w:bCs/>
          <w:sz w:val="24"/>
          <w:szCs w:val="24"/>
        </w:rPr>
        <w:t>5/</w:t>
      </w:r>
      <w:r w:rsidRPr="00626C05">
        <w:rPr>
          <w:rFonts w:ascii="Times New Roman" w:hAnsi="Times New Roman" w:cs="Times New Roman"/>
          <w:sz w:val="24"/>
          <w:szCs w:val="24"/>
        </w:rPr>
        <w:t xml:space="preserve"> Odredba st. 2. čl. 14. Poslovnika primjenjuje se kada se postupak izbora provodi između dva kandidat, bez obzira na to jesu li ta dva kandidat ostala nakon glasovanja o izboru između tri ili više kandidata sukladno stavku 1. čl. 14. Poslovnika, ili su se od samog početka </w:t>
      </w:r>
      <w:r w:rsidR="00D42B16">
        <w:rPr>
          <w:rFonts w:ascii="Times New Roman" w:hAnsi="Times New Roman" w:cs="Times New Roman"/>
          <w:sz w:val="24"/>
          <w:szCs w:val="24"/>
        </w:rPr>
        <w:t xml:space="preserve">postupka izbora </w:t>
      </w:r>
      <w:r w:rsidRPr="00626C05">
        <w:rPr>
          <w:rFonts w:ascii="Times New Roman" w:hAnsi="Times New Roman" w:cs="Times New Roman"/>
          <w:sz w:val="24"/>
          <w:szCs w:val="24"/>
        </w:rPr>
        <w:t>kandidirala samo dva kandidata</w:t>
      </w:r>
      <w:r w:rsidR="00CD232B" w:rsidRPr="00626C05">
        <w:rPr>
          <w:rFonts w:ascii="Times New Roman" w:hAnsi="Times New Roman" w:cs="Times New Roman"/>
          <w:sz w:val="24"/>
          <w:szCs w:val="24"/>
        </w:rPr>
        <w:t>,</w:t>
      </w:r>
      <w:r w:rsidRPr="00626C05">
        <w:rPr>
          <w:rFonts w:ascii="Times New Roman" w:hAnsi="Times New Roman" w:cs="Times New Roman"/>
          <w:sz w:val="24"/>
          <w:szCs w:val="24"/>
        </w:rPr>
        <w:t xml:space="preserve"> kao što je to bilo u ovom postupku izbora. U takvom slučaju izravno se primjenjuju odredbe st. 2. čl. 14. Poslovnika što je </w:t>
      </w:r>
      <w:r w:rsidR="00CD232B" w:rsidRPr="00626C05">
        <w:rPr>
          <w:rFonts w:ascii="Times New Roman" w:hAnsi="Times New Roman" w:cs="Times New Roman"/>
          <w:sz w:val="24"/>
          <w:szCs w:val="24"/>
        </w:rPr>
        <w:t xml:space="preserve">Fakultetsko vijeće </w:t>
      </w:r>
      <w:r w:rsidR="001752B4">
        <w:rPr>
          <w:rFonts w:ascii="Times New Roman" w:hAnsi="Times New Roman" w:cs="Times New Roman"/>
          <w:sz w:val="24"/>
          <w:szCs w:val="24"/>
        </w:rPr>
        <w:t xml:space="preserve">Medicinskog fakulteta </w:t>
      </w:r>
      <w:r w:rsidR="00D42B16">
        <w:rPr>
          <w:rFonts w:ascii="Times New Roman" w:hAnsi="Times New Roman" w:cs="Times New Roman"/>
          <w:sz w:val="24"/>
          <w:szCs w:val="24"/>
        </w:rPr>
        <w:t xml:space="preserve">Sveučilišta u Splitu </w:t>
      </w:r>
      <w:r w:rsidR="001752B4">
        <w:rPr>
          <w:rFonts w:ascii="Times New Roman" w:hAnsi="Times New Roman" w:cs="Times New Roman"/>
          <w:sz w:val="24"/>
          <w:szCs w:val="24"/>
        </w:rPr>
        <w:t>i uradilo</w:t>
      </w:r>
      <w:r w:rsidR="00CD232B" w:rsidRPr="00626C05">
        <w:rPr>
          <w:rFonts w:ascii="Times New Roman" w:hAnsi="Times New Roman" w:cs="Times New Roman"/>
          <w:sz w:val="24"/>
          <w:szCs w:val="24"/>
        </w:rPr>
        <w:t>.</w:t>
      </w:r>
    </w:p>
    <w:p w14:paraId="2284D375" w14:textId="44812664" w:rsidR="00CD232B" w:rsidRPr="00626C05" w:rsidRDefault="00CD232B" w:rsidP="001752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sz w:val="24"/>
          <w:szCs w:val="24"/>
        </w:rPr>
        <w:t>Drugim riječima</w:t>
      </w:r>
      <w:r w:rsidR="00D42B16">
        <w:rPr>
          <w:rFonts w:ascii="Times New Roman" w:hAnsi="Times New Roman" w:cs="Times New Roman"/>
          <w:sz w:val="24"/>
          <w:szCs w:val="24"/>
        </w:rPr>
        <w:t>,</w:t>
      </w:r>
      <w:r w:rsidRPr="00626C05">
        <w:rPr>
          <w:rFonts w:ascii="Times New Roman" w:hAnsi="Times New Roman" w:cs="Times New Roman"/>
          <w:sz w:val="24"/>
          <w:szCs w:val="24"/>
        </w:rPr>
        <w:t xml:space="preserve"> </w:t>
      </w:r>
      <w:r w:rsidR="00D42B16">
        <w:rPr>
          <w:rFonts w:ascii="Times New Roman" w:hAnsi="Times New Roman" w:cs="Times New Roman"/>
          <w:sz w:val="24"/>
          <w:szCs w:val="24"/>
        </w:rPr>
        <w:t xml:space="preserve">pošto </w:t>
      </w:r>
      <w:r w:rsidRPr="00626C05">
        <w:rPr>
          <w:rFonts w:ascii="Times New Roman" w:hAnsi="Times New Roman" w:cs="Times New Roman"/>
          <w:sz w:val="24"/>
          <w:szCs w:val="24"/>
        </w:rPr>
        <w:t>su se na natječaj z</w:t>
      </w:r>
      <w:r w:rsidR="001752B4">
        <w:rPr>
          <w:rFonts w:ascii="Times New Roman" w:hAnsi="Times New Roman" w:cs="Times New Roman"/>
          <w:sz w:val="24"/>
          <w:szCs w:val="24"/>
        </w:rPr>
        <w:t>a</w:t>
      </w:r>
      <w:r w:rsidRPr="00626C05">
        <w:rPr>
          <w:rFonts w:ascii="Times New Roman" w:hAnsi="Times New Roman" w:cs="Times New Roman"/>
          <w:sz w:val="24"/>
          <w:szCs w:val="24"/>
        </w:rPr>
        <w:t xml:space="preserve"> izbor dekana Medicinskog fakulteta </w:t>
      </w:r>
      <w:r w:rsidR="00D42B16">
        <w:rPr>
          <w:rFonts w:ascii="Times New Roman" w:hAnsi="Times New Roman" w:cs="Times New Roman"/>
          <w:sz w:val="24"/>
          <w:szCs w:val="24"/>
        </w:rPr>
        <w:t xml:space="preserve">Sveučilišta u Splitu </w:t>
      </w:r>
      <w:r w:rsidRPr="00626C05">
        <w:rPr>
          <w:rFonts w:ascii="Times New Roman" w:hAnsi="Times New Roman" w:cs="Times New Roman"/>
          <w:sz w:val="24"/>
          <w:szCs w:val="24"/>
        </w:rPr>
        <w:t>prijavila samo dva kandidata pa kod glasovanja niti jedan od njih nije dobio „nad</w:t>
      </w:r>
      <w:r w:rsidR="001752B4">
        <w:rPr>
          <w:rFonts w:ascii="Times New Roman" w:hAnsi="Times New Roman" w:cs="Times New Roman"/>
          <w:sz w:val="24"/>
          <w:szCs w:val="24"/>
        </w:rPr>
        <w:t xml:space="preserve"> </w:t>
      </w:r>
      <w:r w:rsidR="00FA672A">
        <w:rPr>
          <w:rFonts w:ascii="Times New Roman" w:hAnsi="Times New Roman" w:cs="Times New Roman"/>
          <w:sz w:val="24"/>
          <w:szCs w:val="24"/>
        </w:rPr>
        <w:t xml:space="preserve">- </w:t>
      </w:r>
      <w:r w:rsidRPr="00626C05">
        <w:rPr>
          <w:rFonts w:ascii="Times New Roman" w:hAnsi="Times New Roman" w:cs="Times New Roman"/>
          <w:sz w:val="24"/>
          <w:szCs w:val="24"/>
        </w:rPr>
        <w:t>polovi</w:t>
      </w:r>
      <w:r w:rsidR="001752B4">
        <w:rPr>
          <w:rFonts w:ascii="Times New Roman" w:hAnsi="Times New Roman" w:cs="Times New Roman"/>
          <w:sz w:val="24"/>
          <w:szCs w:val="24"/>
        </w:rPr>
        <w:t>č</w:t>
      </w:r>
      <w:r w:rsidRPr="00626C05">
        <w:rPr>
          <w:rFonts w:ascii="Times New Roman" w:hAnsi="Times New Roman" w:cs="Times New Roman"/>
          <w:sz w:val="24"/>
          <w:szCs w:val="24"/>
        </w:rPr>
        <w:t>nu većinu glasova sveukupnog broja čl</w:t>
      </w:r>
      <w:r w:rsidR="001752B4">
        <w:rPr>
          <w:rFonts w:ascii="Times New Roman" w:hAnsi="Times New Roman" w:cs="Times New Roman"/>
          <w:sz w:val="24"/>
          <w:szCs w:val="24"/>
        </w:rPr>
        <w:t>a</w:t>
      </w:r>
      <w:r w:rsidRPr="00626C05">
        <w:rPr>
          <w:rFonts w:ascii="Times New Roman" w:hAnsi="Times New Roman" w:cs="Times New Roman"/>
          <w:sz w:val="24"/>
          <w:szCs w:val="24"/>
        </w:rPr>
        <w:t>nova Fakultetskog vijeća“ (</w:t>
      </w:r>
      <w:proofErr w:type="spellStart"/>
      <w:r w:rsidRPr="00626C05">
        <w:rPr>
          <w:rFonts w:ascii="Times New Roman" w:hAnsi="Times New Roman" w:cs="Times New Roman"/>
          <w:sz w:val="24"/>
          <w:szCs w:val="24"/>
        </w:rPr>
        <w:t>arg</w:t>
      </w:r>
      <w:proofErr w:type="spellEnd"/>
      <w:r w:rsidRPr="00626C05">
        <w:rPr>
          <w:rFonts w:ascii="Times New Roman" w:hAnsi="Times New Roman" w:cs="Times New Roman"/>
          <w:sz w:val="24"/>
          <w:szCs w:val="24"/>
        </w:rPr>
        <w:t>. Poslovnik, čl. 10.), tada se, sukladno odredbi st. 2. čl. 14. Poslovnika, „glasovanje ponavlja za onog pristupnika koji je dobio veći broj glasova po istom postupku“. Fakultetsko vijeće je postupilo i odlučilo sukladno toj odredbi</w:t>
      </w:r>
      <w:r w:rsidR="00FA672A">
        <w:rPr>
          <w:rFonts w:ascii="Times New Roman" w:hAnsi="Times New Roman" w:cs="Times New Roman"/>
          <w:sz w:val="24"/>
          <w:szCs w:val="24"/>
        </w:rPr>
        <w:t xml:space="preserve"> kada je u drugi krug glasanja poslalo kandidata koji je u prvom krugu dobio veći broj glasova</w:t>
      </w:r>
      <w:r w:rsidRPr="00626C05">
        <w:rPr>
          <w:rFonts w:ascii="Times New Roman" w:hAnsi="Times New Roman" w:cs="Times New Roman"/>
          <w:sz w:val="24"/>
          <w:szCs w:val="24"/>
        </w:rPr>
        <w:t>.</w:t>
      </w:r>
    </w:p>
    <w:p w14:paraId="301915D5" w14:textId="1413CF81" w:rsidR="00DC100B" w:rsidRPr="00626C05" w:rsidRDefault="00CD232B" w:rsidP="00626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sz w:val="24"/>
          <w:szCs w:val="24"/>
        </w:rPr>
        <w:t>Tvrdnje i tumačenja da bi u navedenom slučaju trebalo ponovno provesti glasanje između oba kandidata</w:t>
      </w:r>
      <w:r w:rsidR="00DC100B" w:rsidRPr="00626C05">
        <w:rPr>
          <w:rFonts w:ascii="Times New Roman" w:hAnsi="Times New Roman" w:cs="Times New Roman"/>
          <w:sz w:val="24"/>
          <w:szCs w:val="24"/>
        </w:rPr>
        <w:t xml:space="preserve">, </w:t>
      </w:r>
      <w:r w:rsidR="006F6670">
        <w:rPr>
          <w:rFonts w:ascii="Times New Roman" w:hAnsi="Times New Roman" w:cs="Times New Roman"/>
          <w:sz w:val="24"/>
          <w:szCs w:val="24"/>
        </w:rPr>
        <w:t xml:space="preserve">ne samo da nisu </w:t>
      </w:r>
      <w:r w:rsidR="00DC100B" w:rsidRPr="00626C05">
        <w:rPr>
          <w:rFonts w:ascii="Times New Roman" w:hAnsi="Times New Roman" w:cs="Times New Roman"/>
          <w:sz w:val="24"/>
          <w:szCs w:val="24"/>
        </w:rPr>
        <w:t xml:space="preserve">pravno </w:t>
      </w:r>
      <w:r w:rsidR="006F6670">
        <w:rPr>
          <w:rFonts w:ascii="Times New Roman" w:hAnsi="Times New Roman" w:cs="Times New Roman"/>
          <w:sz w:val="24"/>
          <w:szCs w:val="24"/>
        </w:rPr>
        <w:t>u</w:t>
      </w:r>
      <w:r w:rsidR="00DC100B" w:rsidRPr="00626C05">
        <w:rPr>
          <w:rFonts w:ascii="Times New Roman" w:hAnsi="Times New Roman" w:cs="Times New Roman"/>
          <w:sz w:val="24"/>
          <w:szCs w:val="24"/>
        </w:rPr>
        <w:t xml:space="preserve">temeljena </w:t>
      </w:r>
      <w:r w:rsidR="006F6670">
        <w:rPr>
          <w:rFonts w:ascii="Times New Roman" w:hAnsi="Times New Roman" w:cs="Times New Roman"/>
          <w:sz w:val="24"/>
          <w:szCs w:val="24"/>
        </w:rPr>
        <w:t xml:space="preserve">(na odredbama Poslovnika), nego su </w:t>
      </w:r>
      <w:r w:rsidR="00DC100B" w:rsidRPr="00626C05">
        <w:rPr>
          <w:rFonts w:ascii="Times New Roman" w:hAnsi="Times New Roman" w:cs="Times New Roman"/>
          <w:sz w:val="24"/>
          <w:szCs w:val="24"/>
        </w:rPr>
        <w:t xml:space="preserve">i </w:t>
      </w:r>
      <w:r w:rsidR="006F6670">
        <w:rPr>
          <w:rFonts w:ascii="Times New Roman" w:hAnsi="Times New Roman" w:cs="Times New Roman"/>
          <w:sz w:val="24"/>
          <w:szCs w:val="24"/>
        </w:rPr>
        <w:t xml:space="preserve">pravno-teorijski </w:t>
      </w:r>
      <w:r w:rsidR="00DC100B" w:rsidRPr="00626C05">
        <w:rPr>
          <w:rFonts w:ascii="Times New Roman" w:hAnsi="Times New Roman" w:cs="Times New Roman"/>
          <w:sz w:val="24"/>
          <w:szCs w:val="24"/>
        </w:rPr>
        <w:t xml:space="preserve">neprihvatljiva. Naime, ponavljanjem istog postupka (izbora dekana) od strane istoga tijela (Fakultetskog vijeća Medicinskog fakulteta) o istim kandidatima u </w:t>
      </w:r>
      <w:r w:rsidR="00DC100B" w:rsidRPr="00626C05">
        <w:rPr>
          <w:rFonts w:ascii="Times New Roman" w:hAnsi="Times New Roman" w:cs="Times New Roman"/>
          <w:sz w:val="24"/>
          <w:szCs w:val="24"/>
        </w:rPr>
        <w:lastRenderedPageBreak/>
        <w:t xml:space="preserve">postupku izbora dekana (Bučan i </w:t>
      </w:r>
      <w:proofErr w:type="spellStart"/>
      <w:r w:rsidR="00DC100B" w:rsidRPr="00626C05">
        <w:rPr>
          <w:rFonts w:ascii="Times New Roman" w:hAnsi="Times New Roman" w:cs="Times New Roman"/>
          <w:sz w:val="24"/>
          <w:szCs w:val="24"/>
        </w:rPr>
        <w:t>Tonkić</w:t>
      </w:r>
      <w:proofErr w:type="spellEnd"/>
      <w:r w:rsidR="00DC100B" w:rsidRPr="00626C05">
        <w:rPr>
          <w:rFonts w:ascii="Times New Roman" w:hAnsi="Times New Roman" w:cs="Times New Roman"/>
          <w:sz w:val="24"/>
          <w:szCs w:val="24"/>
        </w:rPr>
        <w:t xml:space="preserve">) te o istom predmetu postupka (izbor dekana), došlo bi do povrede vrhovnog </w:t>
      </w:r>
      <w:proofErr w:type="spellStart"/>
      <w:r w:rsidR="00DC100B" w:rsidRPr="00626C05">
        <w:rPr>
          <w:rFonts w:ascii="Times New Roman" w:hAnsi="Times New Roman" w:cs="Times New Roman"/>
          <w:sz w:val="24"/>
          <w:szCs w:val="24"/>
        </w:rPr>
        <w:t>postupovno</w:t>
      </w:r>
      <w:proofErr w:type="spellEnd"/>
      <w:r w:rsidR="00DC100B" w:rsidRPr="00626C05">
        <w:rPr>
          <w:rFonts w:ascii="Times New Roman" w:hAnsi="Times New Roman" w:cs="Times New Roman"/>
          <w:sz w:val="24"/>
          <w:szCs w:val="24"/>
        </w:rPr>
        <w:t xml:space="preserve">-pravnog načela </w:t>
      </w:r>
      <w:r w:rsidR="00DC100B" w:rsidRPr="00626C05">
        <w:rPr>
          <w:rFonts w:ascii="Times New Roman" w:hAnsi="Times New Roman" w:cs="Times New Roman"/>
          <w:i/>
          <w:iCs/>
          <w:sz w:val="24"/>
          <w:szCs w:val="24"/>
        </w:rPr>
        <w:t xml:space="preserve">ne bis </w:t>
      </w:r>
      <w:proofErr w:type="spellStart"/>
      <w:r w:rsidR="00DC100B" w:rsidRPr="00626C05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="00DC100B" w:rsidRPr="00626C05">
        <w:rPr>
          <w:rFonts w:ascii="Times New Roman" w:hAnsi="Times New Roman" w:cs="Times New Roman"/>
          <w:i/>
          <w:iCs/>
          <w:sz w:val="24"/>
          <w:szCs w:val="24"/>
        </w:rPr>
        <w:t xml:space="preserve"> idem</w:t>
      </w:r>
      <w:r w:rsidR="00DC100B" w:rsidRPr="00626C05">
        <w:rPr>
          <w:rFonts w:ascii="Times New Roman" w:hAnsi="Times New Roman" w:cs="Times New Roman"/>
          <w:sz w:val="24"/>
          <w:szCs w:val="24"/>
        </w:rPr>
        <w:t xml:space="preserve">, odnosno ne dva puta o istoj stvari. Takvo drugo glasovanje </w:t>
      </w:r>
      <w:r w:rsidR="001752B4">
        <w:rPr>
          <w:rFonts w:ascii="Times New Roman" w:hAnsi="Times New Roman" w:cs="Times New Roman"/>
          <w:sz w:val="24"/>
          <w:szCs w:val="24"/>
        </w:rPr>
        <w:t xml:space="preserve">bilo bi </w:t>
      </w:r>
      <w:r w:rsidR="00FA672A">
        <w:rPr>
          <w:rFonts w:ascii="Times New Roman" w:hAnsi="Times New Roman" w:cs="Times New Roman"/>
          <w:sz w:val="24"/>
          <w:szCs w:val="24"/>
        </w:rPr>
        <w:t xml:space="preserve">pravno </w:t>
      </w:r>
      <w:r w:rsidR="001752B4">
        <w:rPr>
          <w:rFonts w:ascii="Times New Roman" w:hAnsi="Times New Roman" w:cs="Times New Roman"/>
          <w:sz w:val="24"/>
          <w:szCs w:val="24"/>
        </w:rPr>
        <w:t>nedopušteno i suprotno načelu pravne sigurnosti.</w:t>
      </w:r>
      <w:r w:rsidR="00DC100B" w:rsidRPr="00626C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56DFA3" w14:textId="77777777" w:rsidR="00626C05" w:rsidRDefault="00626C05" w:rsidP="00626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8F49E" w14:textId="0085FBA4" w:rsidR="00BB36B3" w:rsidRPr="00626C05" w:rsidRDefault="00D0104B" w:rsidP="00626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6C05">
        <w:rPr>
          <w:rFonts w:ascii="Times New Roman" w:hAnsi="Times New Roman" w:cs="Times New Roman"/>
          <w:b/>
          <w:bCs/>
          <w:sz w:val="24"/>
          <w:szCs w:val="24"/>
        </w:rPr>
        <w:t>6/</w:t>
      </w:r>
      <w:r w:rsidRPr="00626C05">
        <w:rPr>
          <w:rFonts w:ascii="Times New Roman" w:hAnsi="Times New Roman" w:cs="Times New Roman"/>
          <w:sz w:val="24"/>
          <w:szCs w:val="24"/>
        </w:rPr>
        <w:t xml:space="preserve"> Nedvojbeno je da je odredbe Poslovnika ovlašteno tumačiti jedino </w:t>
      </w:r>
      <w:r w:rsidR="001752B4">
        <w:rPr>
          <w:rFonts w:ascii="Times New Roman" w:hAnsi="Times New Roman" w:cs="Times New Roman"/>
          <w:sz w:val="24"/>
          <w:szCs w:val="24"/>
        </w:rPr>
        <w:t>F</w:t>
      </w:r>
      <w:r w:rsidRPr="00626C05">
        <w:rPr>
          <w:rFonts w:ascii="Times New Roman" w:hAnsi="Times New Roman" w:cs="Times New Roman"/>
          <w:sz w:val="24"/>
          <w:szCs w:val="24"/>
        </w:rPr>
        <w:t xml:space="preserve">akultetsko vijeće Medicinskog fakulteta </w:t>
      </w:r>
      <w:r w:rsidR="006F6670">
        <w:rPr>
          <w:rFonts w:ascii="Times New Roman" w:hAnsi="Times New Roman" w:cs="Times New Roman"/>
          <w:sz w:val="24"/>
          <w:szCs w:val="24"/>
        </w:rPr>
        <w:t xml:space="preserve">Sveučilišta u Splitu </w:t>
      </w:r>
      <w:r w:rsidRPr="00626C05">
        <w:rPr>
          <w:rFonts w:ascii="Times New Roman" w:hAnsi="Times New Roman" w:cs="Times New Roman"/>
          <w:sz w:val="24"/>
          <w:szCs w:val="24"/>
        </w:rPr>
        <w:t xml:space="preserve">koje je i donijelo Poslovnik. </w:t>
      </w:r>
      <w:r w:rsidR="008631B8">
        <w:rPr>
          <w:rFonts w:ascii="Times New Roman" w:hAnsi="Times New Roman" w:cs="Times New Roman"/>
          <w:sz w:val="24"/>
          <w:szCs w:val="24"/>
        </w:rPr>
        <w:t xml:space="preserve">To je svakako u skladu i s Ustavom zajamčenim načelom autonomije sveučilišta, odnosno akademskom samoupravom i više odluka Ustavnog suda kojima se definira i tumači Ustavna odredba o autonomiji sveučilišta. </w:t>
      </w:r>
      <w:r w:rsidRPr="00626C05">
        <w:rPr>
          <w:rFonts w:ascii="Times New Roman" w:hAnsi="Times New Roman" w:cs="Times New Roman"/>
          <w:sz w:val="24"/>
          <w:szCs w:val="24"/>
        </w:rPr>
        <w:t>Donošenjem odluke o izboru dekana na način na koji je donesena, Fakultetsko vijeće Medicinskog fakulteta</w:t>
      </w:r>
      <w:r w:rsidR="008631B8">
        <w:rPr>
          <w:rFonts w:ascii="Times New Roman" w:hAnsi="Times New Roman" w:cs="Times New Roman"/>
          <w:sz w:val="24"/>
          <w:szCs w:val="24"/>
        </w:rPr>
        <w:t xml:space="preserve"> Sveučilišta u Splitu</w:t>
      </w:r>
      <w:r w:rsidRPr="00626C05">
        <w:rPr>
          <w:rFonts w:ascii="Times New Roman" w:hAnsi="Times New Roman" w:cs="Times New Roman"/>
          <w:sz w:val="24"/>
          <w:szCs w:val="24"/>
        </w:rPr>
        <w:t xml:space="preserve">, kao </w:t>
      </w:r>
      <w:r w:rsidR="003A52EF" w:rsidRPr="00626C05">
        <w:rPr>
          <w:rFonts w:ascii="Times New Roman" w:hAnsi="Times New Roman" w:cs="Times New Roman"/>
          <w:sz w:val="24"/>
          <w:szCs w:val="24"/>
        </w:rPr>
        <w:t xml:space="preserve">jedini </w:t>
      </w:r>
      <w:r w:rsidRPr="00626C05">
        <w:rPr>
          <w:rFonts w:ascii="Times New Roman" w:hAnsi="Times New Roman" w:cs="Times New Roman"/>
          <w:sz w:val="24"/>
          <w:szCs w:val="24"/>
        </w:rPr>
        <w:t>ovlašteni organ</w:t>
      </w:r>
      <w:r w:rsidR="003A52EF" w:rsidRPr="00626C05">
        <w:rPr>
          <w:rFonts w:ascii="Times New Roman" w:hAnsi="Times New Roman" w:cs="Times New Roman"/>
          <w:sz w:val="24"/>
          <w:szCs w:val="24"/>
        </w:rPr>
        <w:t xml:space="preserve"> za tumačenje odredbi Poslovnika</w:t>
      </w:r>
      <w:r w:rsidRPr="00626C05">
        <w:rPr>
          <w:rFonts w:ascii="Times New Roman" w:hAnsi="Times New Roman" w:cs="Times New Roman"/>
          <w:sz w:val="24"/>
          <w:szCs w:val="24"/>
        </w:rPr>
        <w:t>, istovremeno je dalo i pravovaljano</w:t>
      </w:r>
      <w:r w:rsidR="003A52EF" w:rsidRPr="00626C05">
        <w:rPr>
          <w:rFonts w:ascii="Times New Roman" w:hAnsi="Times New Roman" w:cs="Times New Roman"/>
          <w:sz w:val="24"/>
          <w:szCs w:val="24"/>
        </w:rPr>
        <w:t xml:space="preserve"> </w:t>
      </w:r>
      <w:r w:rsidRPr="00626C05">
        <w:rPr>
          <w:rFonts w:ascii="Times New Roman" w:hAnsi="Times New Roman" w:cs="Times New Roman"/>
          <w:sz w:val="24"/>
          <w:szCs w:val="24"/>
        </w:rPr>
        <w:t xml:space="preserve">tumačenje o načinu </w:t>
      </w:r>
      <w:r w:rsidR="003A52EF" w:rsidRPr="00626C05">
        <w:rPr>
          <w:rFonts w:ascii="Times New Roman" w:hAnsi="Times New Roman" w:cs="Times New Roman"/>
          <w:sz w:val="24"/>
          <w:szCs w:val="24"/>
        </w:rPr>
        <w:t>primjene odredbi čl. 10., 14. i 15. Poslovnika</w:t>
      </w:r>
      <w:r w:rsidR="008631B8">
        <w:rPr>
          <w:rFonts w:ascii="Times New Roman" w:hAnsi="Times New Roman" w:cs="Times New Roman"/>
          <w:sz w:val="24"/>
          <w:szCs w:val="24"/>
        </w:rPr>
        <w:t xml:space="preserve"> </w:t>
      </w:r>
      <w:r w:rsidR="00FA672A">
        <w:rPr>
          <w:rFonts w:ascii="Times New Roman" w:hAnsi="Times New Roman" w:cs="Times New Roman"/>
          <w:sz w:val="24"/>
          <w:szCs w:val="24"/>
        </w:rPr>
        <w:t xml:space="preserve">i to upravo </w:t>
      </w:r>
      <w:r w:rsidR="008631B8">
        <w:rPr>
          <w:rFonts w:ascii="Times New Roman" w:hAnsi="Times New Roman" w:cs="Times New Roman"/>
          <w:sz w:val="24"/>
          <w:szCs w:val="24"/>
        </w:rPr>
        <w:t>na način na koji je odlučeno u provedenom postupku izbora</w:t>
      </w:r>
      <w:r w:rsidR="003A52EF" w:rsidRPr="00626C05">
        <w:rPr>
          <w:rFonts w:ascii="Times New Roman" w:hAnsi="Times New Roman" w:cs="Times New Roman"/>
          <w:sz w:val="24"/>
          <w:szCs w:val="24"/>
        </w:rPr>
        <w:t>.</w:t>
      </w:r>
    </w:p>
    <w:p w14:paraId="51742BA1" w14:textId="23E438BF" w:rsidR="00BB36B3" w:rsidRPr="00626C05" w:rsidRDefault="0097098A" w:rsidP="00626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Treba kazati da je izbor čelnika visokih učilišta, uz ustrojavanje studijskih programa i izbore u znanstveno-nastavna i suradnička zvanja, Ustavom zajamčeno autonomno pravo </w:t>
      </w:r>
      <w:r w:rsidR="00FA672A">
        <w:rPr>
          <w:rFonts w:ascii="Times New Roman" w:hAnsi="Times New Roman" w:cs="Times New Roman"/>
          <w:sz w:val="24"/>
          <w:szCs w:val="24"/>
        </w:rPr>
        <w:t xml:space="preserve">visokih učilišta, odnosno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akademske samouprave koje se ne može ograničiti i dovoditi u pitanje odlukama izvršne, zakonodavne ni pravosudne vlasti.</w:t>
      </w:r>
    </w:p>
    <w:sectPr w:rsidR="00BB36B3" w:rsidRPr="00626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00815"/>
    <w:rsid w:val="001752B4"/>
    <w:rsid w:val="001C65E4"/>
    <w:rsid w:val="001E42CB"/>
    <w:rsid w:val="00200815"/>
    <w:rsid w:val="002A703A"/>
    <w:rsid w:val="003A52EF"/>
    <w:rsid w:val="003F46D4"/>
    <w:rsid w:val="00626C05"/>
    <w:rsid w:val="006F6670"/>
    <w:rsid w:val="008631B8"/>
    <w:rsid w:val="0097098A"/>
    <w:rsid w:val="00A67C26"/>
    <w:rsid w:val="00BB36B3"/>
    <w:rsid w:val="00BE4107"/>
    <w:rsid w:val="00CD232B"/>
    <w:rsid w:val="00D0104B"/>
    <w:rsid w:val="00D42B16"/>
    <w:rsid w:val="00DC100B"/>
    <w:rsid w:val="00EA1624"/>
    <w:rsid w:val="00FA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21ADA"/>
  <w15:chartTrackingRefBased/>
  <w15:docId w15:val="{EB22151E-1712-40BD-9517-553382E4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Jozo</dc:creator>
  <cp:keywords/>
  <dc:description/>
  <cp:lastModifiedBy>Jozo</cp:lastModifiedBy>
  <cp:revision>11</cp:revision>
  <dcterms:created xsi:type="dcterms:W3CDTF">2020-05-27T14:29:00Z</dcterms:created>
  <dcterms:modified xsi:type="dcterms:W3CDTF">2020-07-01T10:52:00Z</dcterms:modified>
</cp:coreProperties>
</file>